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F0035" w14:textId="77777777" w:rsidR="006B4D9C" w:rsidRPr="006B4D9C" w:rsidRDefault="006B4D9C" w:rsidP="006B4D9C">
      <w:pPr>
        <w:shd w:val="clear" w:color="auto" w:fill="FFFFFF"/>
        <w:spacing w:after="0" w:line="240" w:lineRule="auto"/>
        <w:jc w:val="center"/>
        <w:outlineLvl w:val="0"/>
        <w:rPr>
          <w:rFonts w:ascii="Segoe UI" w:eastAsia="Times New Roman" w:hAnsi="Segoe UI" w:cs="Segoe UI"/>
          <w:color w:val="2C2C2C"/>
          <w:spacing w:val="2"/>
          <w:kern w:val="36"/>
          <w:sz w:val="42"/>
          <w:szCs w:val="42"/>
          <w:lang w:eastAsia="tr-TR"/>
        </w:rPr>
      </w:pPr>
      <w:r w:rsidRPr="006B4D9C">
        <w:rPr>
          <w:rFonts w:ascii="Calibri" w:eastAsia="Times New Roman" w:hAnsi="Calibri" w:cs="Calibri"/>
          <w:b/>
          <w:bCs/>
          <w:color w:val="2C2C2C"/>
          <w:spacing w:val="2"/>
          <w:kern w:val="36"/>
          <w:lang w:eastAsia="tr-TR"/>
        </w:rPr>
        <w:t xml:space="preserve">6698 SAYILI KİŞİSEL VERİLERİN KORUNMASI KANUNU </w:t>
      </w:r>
      <w:proofErr w:type="gramStart"/>
      <w:r w:rsidRPr="006B4D9C">
        <w:rPr>
          <w:rFonts w:ascii="Calibri" w:eastAsia="Times New Roman" w:hAnsi="Calibri" w:cs="Calibri"/>
          <w:b/>
          <w:bCs/>
          <w:color w:val="2C2C2C"/>
          <w:spacing w:val="2"/>
          <w:kern w:val="36"/>
          <w:lang w:eastAsia="tr-TR"/>
        </w:rPr>
        <w:t>( KVKK</w:t>
      </w:r>
      <w:proofErr w:type="gramEnd"/>
      <w:r w:rsidRPr="006B4D9C">
        <w:rPr>
          <w:rFonts w:ascii="Calibri" w:eastAsia="Times New Roman" w:hAnsi="Calibri" w:cs="Calibri"/>
          <w:b/>
          <w:bCs/>
          <w:color w:val="2C2C2C"/>
          <w:spacing w:val="2"/>
          <w:kern w:val="36"/>
          <w:lang w:eastAsia="tr-TR"/>
        </w:rPr>
        <w:t xml:space="preserve"> )</w:t>
      </w:r>
    </w:p>
    <w:p w14:paraId="3207C3D3" w14:textId="77777777" w:rsidR="006B4D9C" w:rsidRPr="006B4D9C" w:rsidRDefault="006B4D9C" w:rsidP="006B4D9C">
      <w:pPr>
        <w:shd w:val="clear" w:color="auto" w:fill="FFFFFF"/>
        <w:spacing w:after="0" w:line="240" w:lineRule="auto"/>
        <w:jc w:val="center"/>
        <w:outlineLvl w:val="0"/>
        <w:rPr>
          <w:rFonts w:ascii="Segoe UI" w:eastAsia="Times New Roman" w:hAnsi="Segoe UI" w:cs="Segoe UI"/>
          <w:color w:val="2C2C2C"/>
          <w:spacing w:val="2"/>
          <w:kern w:val="36"/>
          <w:sz w:val="42"/>
          <w:szCs w:val="42"/>
          <w:lang w:eastAsia="tr-TR"/>
        </w:rPr>
      </w:pPr>
      <w:r w:rsidRPr="006B4D9C">
        <w:rPr>
          <w:rFonts w:ascii="Calibri" w:eastAsia="Times New Roman" w:hAnsi="Calibri" w:cs="Calibri"/>
          <w:b/>
          <w:bCs/>
          <w:color w:val="2C2C2C"/>
          <w:spacing w:val="2"/>
          <w:kern w:val="36"/>
          <w:lang w:eastAsia="tr-TR"/>
        </w:rPr>
        <w:t>BİLGİLENDİRME VE AYDINLATMA METNİ</w:t>
      </w:r>
    </w:p>
    <w:p w14:paraId="6EF055EF" w14:textId="77777777" w:rsidR="006B4D9C" w:rsidRPr="006B4D9C" w:rsidRDefault="006B4D9C" w:rsidP="006B4D9C">
      <w:pPr>
        <w:shd w:val="clear" w:color="auto" w:fill="FFFFFF"/>
        <w:spacing w:after="0" w:line="240" w:lineRule="auto"/>
        <w:outlineLvl w:val="0"/>
        <w:rPr>
          <w:rFonts w:ascii="Segoe UI" w:eastAsia="Times New Roman" w:hAnsi="Segoe UI" w:cs="Segoe UI"/>
          <w:color w:val="2C2C2C"/>
          <w:spacing w:val="2"/>
          <w:kern w:val="36"/>
          <w:sz w:val="42"/>
          <w:szCs w:val="42"/>
          <w:lang w:eastAsia="tr-TR"/>
        </w:rPr>
      </w:pPr>
    </w:p>
    <w:p w14:paraId="151D9B5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p>
    <w:p w14:paraId="2BDC8F67"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lang w:eastAsia="tr-TR"/>
        </w:rPr>
        <w:t>Veri Sorumlusu: </w:t>
      </w:r>
      <w:r w:rsidRPr="006B4D9C">
        <w:rPr>
          <w:rFonts w:ascii="Calibri" w:eastAsia="Times New Roman" w:hAnsi="Calibri" w:cs="Calibri"/>
          <w:color w:val="000000"/>
          <w:spacing w:val="2"/>
          <w:lang w:eastAsia="tr-TR"/>
        </w:rPr>
        <w:t xml:space="preserve">HASAL TARIM ÜRÜNLERİSANAYİ VE </w:t>
      </w:r>
      <w:proofErr w:type="gramStart"/>
      <w:r w:rsidRPr="006B4D9C">
        <w:rPr>
          <w:rFonts w:ascii="Calibri" w:eastAsia="Times New Roman" w:hAnsi="Calibri" w:cs="Calibri"/>
          <w:color w:val="000000"/>
          <w:spacing w:val="2"/>
          <w:lang w:eastAsia="tr-TR"/>
        </w:rPr>
        <w:t>TİC.LTD.ŞTİ.</w:t>
      </w:r>
      <w:proofErr w:type="gramEnd"/>
    </w:p>
    <w:p w14:paraId="47762A80"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ADRES:</w:t>
      </w:r>
      <w:r w:rsidRPr="006B4D9C">
        <w:rPr>
          <w:rFonts w:ascii="Calibri" w:eastAsia="Times New Roman" w:hAnsi="Calibri" w:cs="Calibri"/>
          <w:color w:val="333333"/>
          <w:spacing w:val="2"/>
          <w:lang w:eastAsia="tr-TR"/>
        </w:rPr>
        <w:t> </w:t>
      </w:r>
      <w:r w:rsidRPr="006B4D9C">
        <w:rPr>
          <w:rFonts w:ascii="Calibri" w:eastAsia="Times New Roman" w:hAnsi="Calibri" w:cs="Calibri"/>
          <w:color w:val="000000"/>
          <w:spacing w:val="2"/>
          <w:lang w:eastAsia="tr-TR"/>
        </w:rPr>
        <w:t>HALKAPINAR MAHALLESİ 1202/6 SOKAK NO: 5C/ KONAK İZMİR</w:t>
      </w:r>
    </w:p>
    <w:p w14:paraId="1B49404D"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lang w:eastAsia="tr-TR"/>
        </w:rPr>
        <w:t>Vergi No:</w:t>
      </w:r>
      <w:r w:rsidRPr="006B4D9C">
        <w:rPr>
          <w:rFonts w:ascii="Calibri" w:eastAsia="Times New Roman" w:hAnsi="Calibri" w:cs="Calibri"/>
          <w:color w:val="000000"/>
          <w:spacing w:val="2"/>
          <w:lang w:eastAsia="tr-TR"/>
        </w:rPr>
        <w:t> 45800017636</w:t>
      </w:r>
    </w:p>
    <w:p w14:paraId="64348E9B"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proofErr w:type="spellStart"/>
      <w:r w:rsidRPr="006B4D9C">
        <w:rPr>
          <w:rFonts w:ascii="Calibri" w:eastAsia="Times New Roman" w:hAnsi="Calibri" w:cs="Calibri"/>
          <w:b/>
          <w:bCs/>
          <w:color w:val="000000"/>
          <w:spacing w:val="2"/>
          <w:lang w:eastAsia="tr-TR"/>
        </w:rPr>
        <w:t>Mersis</w:t>
      </w:r>
      <w:proofErr w:type="spellEnd"/>
      <w:r w:rsidRPr="006B4D9C">
        <w:rPr>
          <w:rFonts w:ascii="Calibri" w:eastAsia="Times New Roman" w:hAnsi="Calibri" w:cs="Calibri"/>
          <w:b/>
          <w:bCs/>
          <w:color w:val="000000"/>
          <w:spacing w:val="2"/>
          <w:lang w:eastAsia="tr-TR"/>
        </w:rPr>
        <w:t xml:space="preserve"> No:</w:t>
      </w:r>
      <w:r w:rsidRPr="006B4D9C">
        <w:rPr>
          <w:rFonts w:ascii="Calibri" w:eastAsia="Times New Roman" w:hAnsi="Calibri" w:cs="Calibri"/>
          <w:color w:val="000000"/>
          <w:spacing w:val="2"/>
          <w:lang w:eastAsia="tr-TR"/>
        </w:rPr>
        <w:t> 458001763600011</w:t>
      </w:r>
    </w:p>
    <w:p w14:paraId="4F4FB8D5"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 </w:t>
      </w:r>
    </w:p>
    <w:p w14:paraId="4072AC21"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i/>
          <w:iCs/>
          <w:color w:val="000000"/>
          <w:spacing w:val="2"/>
          <w:sz w:val="21"/>
          <w:szCs w:val="21"/>
          <w:lang w:eastAsia="tr-TR"/>
        </w:rPr>
        <w:t>‘’</w:t>
      </w:r>
      <w:r w:rsidRPr="006B4D9C">
        <w:rPr>
          <w:rFonts w:ascii="Calibri" w:eastAsia="Times New Roman" w:hAnsi="Calibri" w:cs="Calibri"/>
          <w:b/>
          <w:bCs/>
          <w:color w:val="333333"/>
          <w:spacing w:val="2"/>
          <w:sz w:val="21"/>
          <w:szCs w:val="21"/>
          <w:lang w:eastAsia="tr-TR"/>
        </w:rPr>
        <w:t xml:space="preserve"> HASAL TARIM ÜRÜNLERİSANAYİ VE </w:t>
      </w:r>
      <w:proofErr w:type="gramStart"/>
      <w:r w:rsidRPr="006B4D9C">
        <w:rPr>
          <w:rFonts w:ascii="Calibri" w:eastAsia="Times New Roman" w:hAnsi="Calibri" w:cs="Calibri"/>
          <w:b/>
          <w:bCs/>
          <w:color w:val="333333"/>
          <w:spacing w:val="2"/>
          <w:sz w:val="21"/>
          <w:szCs w:val="21"/>
          <w:lang w:eastAsia="tr-TR"/>
        </w:rPr>
        <w:t>TİC.LTD.ŞTİ.</w:t>
      </w:r>
      <w:proofErr w:type="gramEnd"/>
      <w:r w:rsidRPr="006B4D9C">
        <w:rPr>
          <w:rFonts w:ascii="Calibri" w:eastAsia="Times New Roman" w:hAnsi="Calibri" w:cs="Calibri"/>
          <w:b/>
          <w:bCs/>
          <w:color w:val="000000"/>
          <w:spacing w:val="2"/>
          <w:sz w:val="21"/>
          <w:szCs w:val="21"/>
          <w:lang w:eastAsia="tr-TR"/>
        </w:rPr>
        <w:t>’’</w:t>
      </w:r>
    </w:p>
    <w:p w14:paraId="0A42454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Bundan sonra </w:t>
      </w:r>
      <w:r w:rsidRPr="006B4D9C">
        <w:rPr>
          <w:rFonts w:ascii="Calibri" w:eastAsia="Times New Roman" w:hAnsi="Calibri" w:cs="Calibri"/>
          <w:b/>
          <w:bCs/>
          <w:color w:val="333333"/>
          <w:spacing w:val="2"/>
          <w:lang w:eastAsia="tr-TR"/>
        </w:rPr>
        <w:t>‘’</w:t>
      </w:r>
      <w:proofErr w:type="gramStart"/>
      <w:r w:rsidRPr="006B4D9C">
        <w:rPr>
          <w:rFonts w:ascii="Calibri" w:eastAsia="Times New Roman" w:hAnsi="Calibri" w:cs="Calibri"/>
          <w:b/>
          <w:bCs/>
          <w:color w:val="333333"/>
          <w:spacing w:val="2"/>
          <w:lang w:eastAsia="tr-TR"/>
        </w:rPr>
        <w:t>ŞİRKET“</w:t>
      </w:r>
      <w:r w:rsidRPr="006B4D9C">
        <w:rPr>
          <w:rFonts w:ascii="Calibri" w:eastAsia="Times New Roman" w:hAnsi="Calibri" w:cs="Calibri"/>
          <w:color w:val="333333"/>
          <w:spacing w:val="2"/>
          <w:lang w:eastAsia="tr-TR"/>
        </w:rPr>
        <w:t> olarak</w:t>
      </w:r>
      <w:proofErr w:type="gramEnd"/>
      <w:r w:rsidRPr="006B4D9C">
        <w:rPr>
          <w:rFonts w:ascii="Calibri" w:eastAsia="Times New Roman" w:hAnsi="Calibri" w:cs="Calibri"/>
          <w:color w:val="333333"/>
          <w:spacing w:val="2"/>
          <w:lang w:eastAsia="tr-TR"/>
        </w:rPr>
        <w:t xml:space="preserve"> anılacaktır; kişisel verilerinizin işlenmesine, korunmasına azami özen gösteriyoruz. Kişisel Verilerin Korunması Kanunu ile ilgili mevzuat uyarınca, veri sorumlusu olarak; kişisel verilerin hukuka aykırı olarak işlenmesini önlemek, kişisel verilere hukuka aykırı olarak erişilmesini önlemek, kişisel verilerin muhafazasını sağlamak amacıyla gerekli her türlü teknik ve idari tedbirler alınmaktadır.</w:t>
      </w:r>
    </w:p>
    <w:p w14:paraId="2B68A616"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Bu aydınlatma metni, Kişisel Verilerin Korunması Kanununun (“Kanun”) Aydınlatma Yükümlülüğünün Yerine Getirilmesinde Uyulacak Usul ve Esaslar Hakkında Tebliğ kapsamında veri sorumlusu sıfatıyla “</w:t>
      </w:r>
      <w:proofErr w:type="gramStart"/>
      <w:r w:rsidRPr="006B4D9C">
        <w:rPr>
          <w:rFonts w:ascii="Calibri" w:eastAsia="Times New Roman" w:hAnsi="Calibri" w:cs="Calibri"/>
          <w:b/>
          <w:bCs/>
          <w:color w:val="333333"/>
          <w:spacing w:val="2"/>
          <w:lang w:eastAsia="tr-TR"/>
        </w:rPr>
        <w:t>ŞİRKET</w:t>
      </w:r>
      <w:r w:rsidRPr="006B4D9C">
        <w:rPr>
          <w:rFonts w:ascii="Calibri" w:eastAsia="Times New Roman" w:hAnsi="Calibri" w:cs="Calibri"/>
          <w:color w:val="333333"/>
          <w:spacing w:val="2"/>
          <w:lang w:eastAsia="tr-TR"/>
        </w:rPr>
        <w:t>”  tarafından</w:t>
      </w:r>
      <w:proofErr w:type="gramEnd"/>
      <w:r w:rsidRPr="006B4D9C">
        <w:rPr>
          <w:rFonts w:ascii="Calibri" w:eastAsia="Times New Roman" w:hAnsi="Calibri" w:cs="Calibri"/>
          <w:color w:val="333333"/>
          <w:spacing w:val="2"/>
          <w:lang w:eastAsia="tr-TR"/>
        </w:rPr>
        <w:t xml:space="preserve"> hazırlanmıştır.</w:t>
      </w:r>
    </w:p>
    <w:p w14:paraId="68B8660B"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Bu kapsamda, KVK Kanunu’nda tanımlı şekli ile “Veri Sorumlusu” sıfatıyla, sizleri aydınlatmak istiyoruz.</w:t>
      </w:r>
    </w:p>
    <w:p w14:paraId="052F9BDA"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Bu sorumluluğumuzun tam idraki ile kişisel verilerinizi aşağıda izah edildiği surette ve mevzuat tarafından emredilen sınırlar çerçevesinde işlemekteyiz. Şirketimiz ile tüketici, müşteri, tedarikçi, ziyaretçi sıfatı ile paylaştığınız kişisel verileriniz KVKK ’ya uygun şekilde, faaliyet ve hizmet amaçlarımız ile bağlantılı ve ölçülü olarak işlenebilecek, yurtiçindeki üçüncü kişilere aktarılabilecek, saklanacak, profilleme için kullanılabilecek ve sınıflandırılabilecektir.</w:t>
      </w:r>
    </w:p>
    <w:p w14:paraId="0E7AA43C"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1. Kişisel Verilerin Toplanması, İşlenmesi ve İşleme Amaçları: </w:t>
      </w:r>
    </w:p>
    <w:p w14:paraId="11FB417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 </w:t>
      </w:r>
    </w:p>
    <w:p w14:paraId="6F0AC6B2"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Kişisel Verilerin Korunması Kanunu ile ilgili mevzuat uyarınca toplanan kişisel verileriniz, kanunda öngörülen ilkelere uygun olarak, tamamen veya kısmen, otomatik olarak veyahut herhangi bir veri kayıt sisteminin parçası olmak kaydıyla otomatik olmayan yollarla elde edilerek, kaydedilerek, depolanarak, değiştirilerek, yeniden düzenlenerek, işlenmektedir.</w:t>
      </w:r>
    </w:p>
    <w:p w14:paraId="0B75866A"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Kişisel verileriniz, ŞİRKET faaliyetleri kapsamında Kanunun 4., 5., 6. maddelerine ve ilgili mevzuata uygun olarak aşağıdaki amaçlar doğrultusunda işlenmektedir:</w:t>
      </w:r>
    </w:p>
    <w:p w14:paraId="36B24BC7"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Toplanan kişise</w:t>
      </w:r>
      <w:r w:rsidRPr="006B4D9C">
        <w:rPr>
          <w:rFonts w:ascii="Calibri" w:eastAsia="Times New Roman" w:hAnsi="Calibri" w:cs="Calibri"/>
          <w:color w:val="333333"/>
          <w:spacing w:val="2"/>
          <w:sz w:val="21"/>
          <w:szCs w:val="21"/>
          <w:u w:val="single"/>
          <w:lang w:eastAsia="tr-TR"/>
        </w:rPr>
        <w:t>l verileriniz;</w:t>
      </w:r>
    </w:p>
    <w:p w14:paraId="7111DEC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Acil Durum Yönetimi Süreçlerinin Yürütülmesi</w:t>
      </w:r>
    </w:p>
    <w:p w14:paraId="559BFE5C"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 xml:space="preserve">Finans </w:t>
      </w:r>
      <w:proofErr w:type="gramStart"/>
      <w:r w:rsidRPr="006B4D9C">
        <w:rPr>
          <w:rFonts w:ascii="Calibri" w:eastAsia="Times New Roman" w:hAnsi="Calibri" w:cs="Calibri"/>
          <w:color w:val="333333"/>
          <w:spacing w:val="2"/>
          <w:sz w:val="21"/>
          <w:szCs w:val="21"/>
          <w:lang w:eastAsia="tr-TR"/>
        </w:rPr>
        <w:t>Ve</w:t>
      </w:r>
      <w:proofErr w:type="gramEnd"/>
      <w:r w:rsidRPr="006B4D9C">
        <w:rPr>
          <w:rFonts w:ascii="Calibri" w:eastAsia="Times New Roman" w:hAnsi="Calibri" w:cs="Calibri"/>
          <w:color w:val="333333"/>
          <w:spacing w:val="2"/>
          <w:sz w:val="21"/>
          <w:szCs w:val="21"/>
          <w:lang w:eastAsia="tr-TR"/>
        </w:rPr>
        <w:t xml:space="preserve"> Muhasebe İşlerinin Yürütülmesi</w:t>
      </w:r>
    </w:p>
    <w:p w14:paraId="5C7A04A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 xml:space="preserve">Hukuk İşlerinin Takibi </w:t>
      </w:r>
      <w:proofErr w:type="gramStart"/>
      <w:r w:rsidRPr="006B4D9C">
        <w:rPr>
          <w:rFonts w:ascii="Calibri" w:eastAsia="Times New Roman" w:hAnsi="Calibri" w:cs="Calibri"/>
          <w:color w:val="333333"/>
          <w:spacing w:val="2"/>
          <w:sz w:val="21"/>
          <w:szCs w:val="21"/>
          <w:lang w:eastAsia="tr-TR"/>
        </w:rPr>
        <w:t>Ve</w:t>
      </w:r>
      <w:proofErr w:type="gramEnd"/>
      <w:r w:rsidRPr="006B4D9C">
        <w:rPr>
          <w:rFonts w:ascii="Calibri" w:eastAsia="Times New Roman" w:hAnsi="Calibri" w:cs="Calibri"/>
          <w:color w:val="333333"/>
          <w:spacing w:val="2"/>
          <w:sz w:val="21"/>
          <w:szCs w:val="21"/>
          <w:lang w:eastAsia="tr-TR"/>
        </w:rPr>
        <w:t xml:space="preserve"> Yürütülmesi</w:t>
      </w:r>
    </w:p>
    <w:p w14:paraId="501291AE"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İletişim Faaliyetlerinin Yürütülmesi</w:t>
      </w:r>
    </w:p>
    <w:p w14:paraId="736B8D76"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İş Sürekliliğinin Sağlanması Faaliyetlerinin Yürütülmesi</w:t>
      </w:r>
    </w:p>
    <w:p w14:paraId="001ECC20"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Mal / Hizmet Satın Alım Süreçlerinin Yürütülmesi</w:t>
      </w:r>
    </w:p>
    <w:p w14:paraId="38899C9A"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Mal / Hizmet Satış Sonrası Destek Hizmetlerinin Yürütülmesi</w:t>
      </w:r>
    </w:p>
    <w:p w14:paraId="1249838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Mal / Hizmet Satış Süreçlerinin Yürütülmesi</w:t>
      </w:r>
    </w:p>
    <w:p w14:paraId="2947DA7D"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Müşteri Memnuniyetine Yönelik Aktivitelerin Yürütülmesi</w:t>
      </w:r>
    </w:p>
    <w:p w14:paraId="4495BE55"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Reklam / Kampanya / Promosyon Süreçlerinin Yürütülmesi</w:t>
      </w:r>
    </w:p>
    <w:p w14:paraId="3FB3A350"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Sözleşme Süreçlerinin Yürütülmesi</w:t>
      </w:r>
    </w:p>
    <w:p w14:paraId="698D0522"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Talep / Şikayetlerin Takibi</w:t>
      </w:r>
    </w:p>
    <w:p w14:paraId="620AD7B8"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 xml:space="preserve">Yetkili Kişi, Kurum </w:t>
      </w:r>
      <w:proofErr w:type="gramStart"/>
      <w:r w:rsidRPr="006B4D9C">
        <w:rPr>
          <w:rFonts w:ascii="Calibri" w:eastAsia="Times New Roman" w:hAnsi="Calibri" w:cs="Calibri"/>
          <w:color w:val="333333"/>
          <w:spacing w:val="2"/>
          <w:sz w:val="21"/>
          <w:szCs w:val="21"/>
          <w:lang w:eastAsia="tr-TR"/>
        </w:rPr>
        <w:t>Ve</w:t>
      </w:r>
      <w:proofErr w:type="gramEnd"/>
      <w:r w:rsidRPr="006B4D9C">
        <w:rPr>
          <w:rFonts w:ascii="Calibri" w:eastAsia="Times New Roman" w:hAnsi="Calibri" w:cs="Calibri"/>
          <w:color w:val="333333"/>
          <w:spacing w:val="2"/>
          <w:sz w:val="21"/>
          <w:szCs w:val="21"/>
          <w:lang w:eastAsia="tr-TR"/>
        </w:rPr>
        <w:t xml:space="preserve"> Kuruluşlara Bilgi Verilmesi</w:t>
      </w:r>
    </w:p>
    <w:p w14:paraId="55029D0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Yönetim Faaliyetlerinin Yürütülmesi</w:t>
      </w:r>
    </w:p>
    <w:p w14:paraId="604F5163"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 xml:space="preserve">Mal / Hizmet Üretim </w:t>
      </w:r>
      <w:proofErr w:type="gramStart"/>
      <w:r w:rsidRPr="006B4D9C">
        <w:rPr>
          <w:rFonts w:ascii="Calibri" w:eastAsia="Times New Roman" w:hAnsi="Calibri" w:cs="Calibri"/>
          <w:color w:val="333333"/>
          <w:spacing w:val="2"/>
          <w:sz w:val="21"/>
          <w:szCs w:val="21"/>
          <w:lang w:eastAsia="tr-TR"/>
        </w:rPr>
        <w:t>Ve</w:t>
      </w:r>
      <w:proofErr w:type="gramEnd"/>
      <w:r w:rsidRPr="006B4D9C">
        <w:rPr>
          <w:rFonts w:ascii="Calibri" w:eastAsia="Times New Roman" w:hAnsi="Calibri" w:cs="Calibri"/>
          <w:color w:val="333333"/>
          <w:spacing w:val="2"/>
          <w:sz w:val="21"/>
          <w:szCs w:val="21"/>
          <w:lang w:eastAsia="tr-TR"/>
        </w:rPr>
        <w:t xml:space="preserve"> Operasyon Süreçlerinin Yürütülmesi</w:t>
      </w:r>
    </w:p>
    <w:p w14:paraId="5DF22B1D"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Müşteri İlişkileri Yönetimi Süreçlerinin Yürütülmesi</w:t>
      </w:r>
    </w:p>
    <w:p w14:paraId="2E6CE3C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Pazarlama Analiz Çalışmalarının Yürütülmesi</w:t>
      </w:r>
    </w:p>
    <w:p w14:paraId="226C41BC"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Tedarik Zinciri Yönetimi Süreçlerinin Yürütülmesi</w:t>
      </w:r>
    </w:p>
    <w:p w14:paraId="2E22925A"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lastRenderedPageBreak/>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Ürün / Hizmetlerin Pazarlama Süreçlerinin Yürütülmesi</w:t>
      </w:r>
    </w:p>
    <w:p w14:paraId="7F55645A"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Risk Yönetimi Süreçlerinin Yürütülmesi</w:t>
      </w:r>
    </w:p>
    <w:p w14:paraId="09F7D2D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ymbol" w:eastAsia="Times New Roman" w:hAnsi="Symbol" w:cs="Segoe UI"/>
          <w:color w:val="333333"/>
          <w:spacing w:val="2"/>
          <w:sz w:val="21"/>
          <w:szCs w:val="21"/>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 xml:space="preserve">Şirketimiz ve Şirketimizle iş ilişkisi içerisinde olan ilgili kişilerin hukuki, teknik ve ticari-iş güvenliğinin </w:t>
      </w:r>
      <w:proofErr w:type="gramStart"/>
      <w:r w:rsidRPr="006B4D9C">
        <w:rPr>
          <w:rFonts w:ascii="Calibri" w:eastAsia="Times New Roman" w:hAnsi="Calibri" w:cs="Calibri"/>
          <w:color w:val="333333"/>
          <w:spacing w:val="2"/>
          <w:sz w:val="21"/>
          <w:szCs w:val="21"/>
          <w:lang w:eastAsia="tr-TR"/>
        </w:rPr>
        <w:t>temini  amacıyla</w:t>
      </w:r>
      <w:proofErr w:type="gramEnd"/>
      <w:r w:rsidRPr="006B4D9C">
        <w:rPr>
          <w:rFonts w:ascii="Calibri" w:eastAsia="Times New Roman" w:hAnsi="Calibri" w:cs="Calibri"/>
          <w:color w:val="333333"/>
          <w:spacing w:val="2"/>
          <w:sz w:val="21"/>
          <w:szCs w:val="21"/>
          <w:lang w:eastAsia="tr-TR"/>
        </w:rPr>
        <w:t xml:space="preserve"> KVKK 5. Ve 6. Maddelerinde belirtilen kişisel veri işleme şartları ve amaçları dahilinde işlenecektir.</w:t>
      </w:r>
    </w:p>
    <w:p w14:paraId="036095F1"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İlgili maddeler gereğince açık rıza alınması gereken durumlarda açık rızanız alınmaktadır. Ancak 5.maddenin 2. Fıkrasında yazan şartlara uygun olması kaydı ile ilgili kişinin rızası alınmadan kişisel verilerin işlenmesi mümkündür.</w:t>
      </w:r>
    </w:p>
    <w:p w14:paraId="2B65007D"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Kanunların emredici hükümleri gereği gerçek kişilerin bilgilerinin doğru ve güncel tutulması esastır. Bu nedenle, belirli zaman aralıkları ile kişisel bilgilerinizin güncellenmesi talep edilebilir.</w:t>
      </w:r>
    </w:p>
    <w:p w14:paraId="5CD08F41"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Yukarıda yazılı amaçlar doğrultusunda, ŞİRKET faaliyetleri ile sınırlı olmak üzere, aşağıda yazılı kişisel verileriniz işlenmektedir.</w:t>
      </w:r>
    </w:p>
    <w:p w14:paraId="48149445"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w:t>
      </w:r>
    </w:p>
    <w:p w14:paraId="5888E4D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Kimlik Bilgileriniz</w:t>
      </w:r>
      <w:r w:rsidRPr="006B4D9C">
        <w:rPr>
          <w:rFonts w:ascii="Calibri" w:eastAsia="Times New Roman" w:hAnsi="Calibri" w:cs="Calibri"/>
          <w:color w:val="333333"/>
          <w:spacing w:val="2"/>
          <w:sz w:val="21"/>
          <w:szCs w:val="21"/>
          <w:lang w:eastAsia="tr-TR"/>
        </w:rPr>
        <w:t xml:space="preserve"> (T.C. kimlik / yabancı kimlik numarası, adınız ve soyadınız, doğum yeri ve tarihi, anne ve baba adınız, medeni haliniz, </w:t>
      </w:r>
      <w:proofErr w:type="gramStart"/>
      <w:r w:rsidRPr="006B4D9C">
        <w:rPr>
          <w:rFonts w:ascii="Calibri" w:eastAsia="Times New Roman" w:hAnsi="Calibri" w:cs="Calibri"/>
          <w:color w:val="333333"/>
          <w:spacing w:val="2"/>
          <w:sz w:val="21"/>
          <w:szCs w:val="21"/>
          <w:lang w:eastAsia="tr-TR"/>
        </w:rPr>
        <w:t>cinsiyetiniz )</w:t>
      </w:r>
      <w:proofErr w:type="gramEnd"/>
    </w:p>
    <w:p w14:paraId="16C115A2"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proofErr w:type="spellStart"/>
      <w:r w:rsidRPr="006B4D9C">
        <w:rPr>
          <w:rFonts w:ascii="Calibri" w:eastAsia="Times New Roman" w:hAnsi="Calibri" w:cs="Calibri"/>
          <w:b/>
          <w:bCs/>
          <w:color w:val="333333"/>
          <w:spacing w:val="2"/>
          <w:sz w:val="21"/>
          <w:szCs w:val="21"/>
          <w:u w:val="single"/>
          <w:lang w:eastAsia="tr-TR"/>
        </w:rPr>
        <w:t>Lokasyon</w:t>
      </w:r>
      <w:proofErr w:type="spellEnd"/>
      <w:r w:rsidRPr="006B4D9C">
        <w:rPr>
          <w:rFonts w:ascii="Calibri" w:eastAsia="Times New Roman" w:hAnsi="Calibri" w:cs="Calibri"/>
          <w:b/>
          <w:bCs/>
          <w:color w:val="333333"/>
          <w:spacing w:val="2"/>
          <w:sz w:val="21"/>
          <w:szCs w:val="21"/>
          <w:u w:val="single"/>
          <w:lang w:eastAsia="tr-TR"/>
        </w:rPr>
        <w:t xml:space="preserve"> bilgileriniz</w:t>
      </w:r>
      <w:r w:rsidRPr="006B4D9C">
        <w:rPr>
          <w:rFonts w:ascii="Calibri" w:eastAsia="Times New Roman" w:hAnsi="Calibri" w:cs="Calibri"/>
          <w:color w:val="333333"/>
          <w:spacing w:val="2"/>
          <w:sz w:val="21"/>
          <w:szCs w:val="21"/>
          <w:lang w:eastAsia="tr-TR"/>
        </w:rPr>
        <w:t> (İkamet, iş adresiniz, bulunduğunuz yerin konum bilgileri)</w:t>
      </w:r>
    </w:p>
    <w:p w14:paraId="08679A6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İletişim bilgileriniz</w:t>
      </w:r>
      <w:r w:rsidRPr="006B4D9C">
        <w:rPr>
          <w:rFonts w:ascii="Calibri" w:eastAsia="Times New Roman" w:hAnsi="Calibri" w:cs="Calibri"/>
          <w:color w:val="333333"/>
          <w:spacing w:val="2"/>
          <w:sz w:val="21"/>
          <w:szCs w:val="21"/>
          <w:lang w:eastAsia="tr-TR"/>
        </w:rPr>
        <w:t xml:space="preserve"> (Telefon numaralarınız, iletişim adresi, elektronik posta </w:t>
      </w:r>
      <w:proofErr w:type="gramStart"/>
      <w:r w:rsidRPr="006B4D9C">
        <w:rPr>
          <w:rFonts w:ascii="Calibri" w:eastAsia="Times New Roman" w:hAnsi="Calibri" w:cs="Calibri"/>
          <w:color w:val="333333"/>
          <w:spacing w:val="2"/>
          <w:sz w:val="21"/>
          <w:szCs w:val="21"/>
          <w:lang w:eastAsia="tr-TR"/>
        </w:rPr>
        <w:t>adresiniz )</w:t>
      </w:r>
      <w:proofErr w:type="gramEnd"/>
    </w:p>
    <w:p w14:paraId="099C38BE"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Finans Bilgileri</w:t>
      </w:r>
      <w:r w:rsidRPr="006B4D9C">
        <w:rPr>
          <w:rFonts w:ascii="Calibri" w:eastAsia="Times New Roman" w:hAnsi="Calibri" w:cs="Calibri"/>
          <w:color w:val="333333"/>
          <w:spacing w:val="2"/>
          <w:sz w:val="21"/>
          <w:szCs w:val="21"/>
          <w:lang w:eastAsia="tr-TR"/>
        </w:rPr>
        <w:t> (Faturalandırma ve ödeme bilgileri, banka hesap numarası</w:t>
      </w:r>
      <w:r w:rsidRPr="006B4D9C">
        <w:rPr>
          <w:rFonts w:ascii="Segoe UI" w:eastAsia="Times New Roman" w:hAnsi="Segoe UI" w:cs="Segoe UI"/>
          <w:color w:val="333333"/>
          <w:spacing w:val="2"/>
          <w:sz w:val="21"/>
          <w:szCs w:val="21"/>
          <w:lang w:eastAsia="tr-TR"/>
        </w:rPr>
        <w:t>, IBAN numarası, kredi </w:t>
      </w:r>
      <w:r w:rsidRPr="006B4D9C">
        <w:rPr>
          <w:rFonts w:ascii="Calibri" w:eastAsia="Times New Roman" w:hAnsi="Calibri" w:cs="Calibri"/>
          <w:color w:val="333333"/>
          <w:spacing w:val="2"/>
          <w:sz w:val="21"/>
          <w:szCs w:val="21"/>
          <w:lang w:eastAsia="tr-TR"/>
        </w:rPr>
        <w:t>kartı bilgileri, vergi kimlik numarası, vergi dairesi bilgisi, fatura, sevk irsaliyeleri, imza sirküleri, teslim tesellüm belgeleri üzerinde yer alan kişisel bilgiler, üçüncü kişiler ile yapılan sözleşme eklerinde yer alan bilgiler)</w:t>
      </w:r>
    </w:p>
    <w:p w14:paraId="49398F2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Pazarlama bilgileriniz</w:t>
      </w:r>
      <w:r w:rsidRPr="006B4D9C">
        <w:rPr>
          <w:rFonts w:ascii="Calibri" w:eastAsia="Times New Roman" w:hAnsi="Calibri" w:cs="Calibri"/>
          <w:color w:val="333333"/>
          <w:spacing w:val="2"/>
          <w:sz w:val="21"/>
          <w:szCs w:val="21"/>
          <w:lang w:eastAsia="tr-TR"/>
        </w:rPr>
        <w:t> </w:t>
      </w:r>
      <w:proofErr w:type="gramStart"/>
      <w:r w:rsidRPr="006B4D9C">
        <w:rPr>
          <w:rFonts w:ascii="Calibri" w:eastAsia="Times New Roman" w:hAnsi="Calibri" w:cs="Calibri"/>
          <w:color w:val="333333"/>
          <w:spacing w:val="2"/>
          <w:sz w:val="21"/>
          <w:szCs w:val="21"/>
          <w:lang w:eastAsia="tr-TR"/>
        </w:rPr>
        <w:t>( Alışveriş</w:t>
      </w:r>
      <w:proofErr w:type="gramEnd"/>
      <w:r w:rsidRPr="006B4D9C">
        <w:rPr>
          <w:rFonts w:ascii="Calibri" w:eastAsia="Times New Roman" w:hAnsi="Calibri" w:cs="Calibri"/>
          <w:color w:val="333333"/>
          <w:spacing w:val="2"/>
          <w:sz w:val="21"/>
          <w:szCs w:val="21"/>
          <w:lang w:eastAsia="tr-TR"/>
        </w:rPr>
        <w:t xml:space="preserve"> geçmişiniz )</w:t>
      </w:r>
    </w:p>
    <w:p w14:paraId="403521C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Hukuki İşlem Bilgileri</w:t>
      </w:r>
      <w:r w:rsidRPr="006B4D9C">
        <w:rPr>
          <w:rFonts w:ascii="Calibri" w:eastAsia="Times New Roman" w:hAnsi="Calibri" w:cs="Calibri"/>
          <w:color w:val="333333"/>
          <w:spacing w:val="2"/>
          <w:sz w:val="21"/>
          <w:szCs w:val="21"/>
          <w:lang w:eastAsia="tr-TR"/>
        </w:rPr>
        <w:t> (İlgili kişiler ile olan hukuki irtibat ve sunulan hizmetler, hukuki uyuşmazlıklar kapsamında mahkemeler, savcılıklar, arabulucular, hakem heyetleri, adli makamlarla yapılan yazışmalardaki kişisel bilgiler, dava ve icra dosyalarındaki bilgiler</w:t>
      </w:r>
      <w:r w:rsidRPr="006B4D9C">
        <w:rPr>
          <w:rFonts w:ascii="Segoe UI" w:eastAsia="Times New Roman" w:hAnsi="Segoe UI" w:cs="Segoe UI"/>
          <w:color w:val="333333"/>
          <w:spacing w:val="2"/>
          <w:sz w:val="21"/>
          <w:szCs w:val="21"/>
          <w:lang w:eastAsia="tr-TR"/>
        </w:rPr>
        <w:t>,</w:t>
      </w:r>
    </w:p>
    <w:p w14:paraId="515ED1D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Görsel ve İşitsel Kayıtlar</w:t>
      </w:r>
      <w:r w:rsidRPr="006B4D9C">
        <w:rPr>
          <w:rFonts w:ascii="Calibri" w:eastAsia="Times New Roman" w:hAnsi="Calibri" w:cs="Calibri"/>
          <w:color w:val="333333"/>
          <w:spacing w:val="2"/>
          <w:sz w:val="21"/>
          <w:szCs w:val="21"/>
          <w:lang w:eastAsia="tr-TR"/>
        </w:rPr>
        <w:t xml:space="preserve"> (Şirket faaliyetleri kapsamında düzenlen belgeler üzerinde yer alan fotoğraflarınız, randevu oluşturulması, şirketle iletişim sağlanması ve talep </w:t>
      </w:r>
      <w:proofErr w:type="gramStart"/>
      <w:r w:rsidRPr="006B4D9C">
        <w:rPr>
          <w:rFonts w:ascii="Calibri" w:eastAsia="Times New Roman" w:hAnsi="Calibri" w:cs="Calibri"/>
          <w:color w:val="333333"/>
          <w:spacing w:val="2"/>
          <w:sz w:val="21"/>
          <w:szCs w:val="21"/>
          <w:lang w:eastAsia="tr-TR"/>
        </w:rPr>
        <w:t>şikayet</w:t>
      </w:r>
      <w:proofErr w:type="gramEnd"/>
      <w:r w:rsidRPr="006B4D9C">
        <w:rPr>
          <w:rFonts w:ascii="Calibri" w:eastAsia="Times New Roman" w:hAnsi="Calibri" w:cs="Calibri"/>
          <w:color w:val="333333"/>
          <w:spacing w:val="2"/>
          <w:sz w:val="21"/>
          <w:szCs w:val="21"/>
          <w:lang w:eastAsia="tr-TR"/>
        </w:rPr>
        <w:t xml:space="preserve"> süreçlerinin takibi sırasında basılı formlar, evrak ve resmi kimlik belgeleriniz üzerinde yer alan fotoğraf bilgisi, tanıtım, bilgilendirme amacıyla şirket internet sayfası, sosyal medya hesaplarımız veya yazılı ve görsel medyada, videolar/kamera kayıtlarındaki görüntüleriniz)</w:t>
      </w:r>
    </w:p>
    <w:p w14:paraId="3DA54EE5"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 xml:space="preserve">Fiziksel </w:t>
      </w:r>
      <w:proofErr w:type="gramStart"/>
      <w:r w:rsidRPr="006B4D9C">
        <w:rPr>
          <w:rFonts w:ascii="Calibri" w:eastAsia="Times New Roman" w:hAnsi="Calibri" w:cs="Calibri"/>
          <w:b/>
          <w:bCs/>
          <w:color w:val="333333"/>
          <w:spacing w:val="2"/>
          <w:sz w:val="21"/>
          <w:szCs w:val="21"/>
          <w:u w:val="single"/>
          <w:lang w:eastAsia="tr-TR"/>
        </w:rPr>
        <w:t>Mekan</w:t>
      </w:r>
      <w:proofErr w:type="gramEnd"/>
      <w:r w:rsidRPr="006B4D9C">
        <w:rPr>
          <w:rFonts w:ascii="Calibri" w:eastAsia="Times New Roman" w:hAnsi="Calibri" w:cs="Calibri"/>
          <w:b/>
          <w:bCs/>
          <w:color w:val="333333"/>
          <w:spacing w:val="2"/>
          <w:sz w:val="21"/>
          <w:szCs w:val="21"/>
          <w:u w:val="single"/>
          <w:lang w:eastAsia="tr-TR"/>
        </w:rPr>
        <w:t xml:space="preserve"> Güvenliği Bilgileri</w:t>
      </w:r>
      <w:r w:rsidRPr="006B4D9C">
        <w:rPr>
          <w:rFonts w:ascii="Calibri" w:eastAsia="Times New Roman" w:hAnsi="Calibri" w:cs="Calibri"/>
          <w:color w:val="333333"/>
          <w:spacing w:val="2"/>
          <w:sz w:val="21"/>
          <w:szCs w:val="21"/>
          <w:lang w:eastAsia="tr-TR"/>
        </w:rPr>
        <w:t> (Görüntü kaydı alan kamera kayıt bilgileriniz, güvenlik çıkış defter bilgileri, tutulan formlardaki bilgiler, araç plaka bilgileri),</w:t>
      </w:r>
    </w:p>
    <w:p w14:paraId="09D0719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b/>
          <w:bCs/>
          <w:color w:val="333333"/>
          <w:spacing w:val="2"/>
          <w:sz w:val="21"/>
          <w:szCs w:val="21"/>
          <w:u w:val="single"/>
          <w:lang w:eastAsia="tr-TR"/>
        </w:rPr>
        <w:t xml:space="preserve">Talep ve </w:t>
      </w:r>
      <w:proofErr w:type="gramStart"/>
      <w:r w:rsidRPr="006B4D9C">
        <w:rPr>
          <w:rFonts w:ascii="Calibri" w:eastAsia="Times New Roman" w:hAnsi="Calibri" w:cs="Calibri"/>
          <w:b/>
          <w:bCs/>
          <w:color w:val="333333"/>
          <w:spacing w:val="2"/>
          <w:sz w:val="21"/>
          <w:szCs w:val="21"/>
          <w:u w:val="single"/>
          <w:lang w:eastAsia="tr-TR"/>
        </w:rPr>
        <w:t>Şikayet</w:t>
      </w:r>
      <w:proofErr w:type="gramEnd"/>
      <w:r w:rsidRPr="006B4D9C">
        <w:rPr>
          <w:rFonts w:ascii="Calibri" w:eastAsia="Times New Roman" w:hAnsi="Calibri" w:cs="Calibri"/>
          <w:b/>
          <w:bCs/>
          <w:color w:val="333333"/>
          <w:spacing w:val="2"/>
          <w:sz w:val="21"/>
          <w:szCs w:val="21"/>
          <w:u w:val="single"/>
          <w:lang w:eastAsia="tr-TR"/>
        </w:rPr>
        <w:t xml:space="preserve"> Bilgisi</w:t>
      </w:r>
      <w:r w:rsidRPr="006B4D9C">
        <w:rPr>
          <w:rFonts w:ascii="Calibri" w:eastAsia="Times New Roman" w:hAnsi="Calibri" w:cs="Calibri"/>
          <w:color w:val="333333"/>
          <w:spacing w:val="2"/>
          <w:sz w:val="21"/>
          <w:szCs w:val="21"/>
          <w:lang w:eastAsia="tr-TR"/>
        </w:rPr>
        <w:t> (İlgili kişilerin, elektronik ve fiziki ortamlardan toplanan bilgiler ve kayıtlar, internet ve sosyal medya, online kanallar, yönetim sürecine dair bilgiler)</w:t>
      </w:r>
    </w:p>
    <w:p w14:paraId="1CA2BC3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w:t>
      </w:r>
    </w:p>
    <w:p w14:paraId="2A1B8EAE"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hyperlink r:id="rId5" w:history="1">
        <w:r w:rsidRPr="006B4D9C">
          <w:rPr>
            <w:rFonts w:ascii="Calibri" w:eastAsia="Times New Roman" w:hAnsi="Calibri" w:cs="Calibri"/>
            <w:b/>
            <w:bCs/>
            <w:color w:val="000000"/>
            <w:spacing w:val="2"/>
            <w:sz w:val="21"/>
            <w:szCs w:val="21"/>
            <w:lang w:eastAsia="tr-TR"/>
          </w:rPr>
          <w:t> 2. Süre</w:t>
        </w:r>
      </w:hyperlink>
    </w:p>
    <w:p w14:paraId="7E3D76FC" w14:textId="77777777" w:rsidR="006B4D9C" w:rsidRPr="006B4D9C" w:rsidRDefault="006B4D9C" w:rsidP="006B4D9C">
      <w:pPr>
        <w:shd w:val="clear" w:color="auto" w:fill="FFFFFF"/>
        <w:spacing w:after="0" w:line="240" w:lineRule="auto"/>
        <w:outlineLvl w:val="0"/>
        <w:rPr>
          <w:rFonts w:ascii="Segoe UI" w:eastAsia="Times New Roman" w:hAnsi="Segoe UI" w:cs="Segoe UI"/>
          <w:color w:val="2C2C2C"/>
          <w:spacing w:val="2"/>
          <w:kern w:val="36"/>
          <w:sz w:val="42"/>
          <w:szCs w:val="42"/>
          <w:lang w:eastAsia="tr-TR"/>
        </w:rPr>
      </w:pPr>
      <w:r w:rsidRPr="006B4D9C">
        <w:rPr>
          <w:rFonts w:ascii="Calibri" w:eastAsia="Times New Roman" w:hAnsi="Calibri" w:cs="Calibri"/>
          <w:color w:val="2C2C2C"/>
          <w:spacing w:val="2"/>
          <w:kern w:val="36"/>
          <w:lang w:eastAsia="tr-TR"/>
        </w:rPr>
        <w:t> </w:t>
      </w:r>
    </w:p>
    <w:p w14:paraId="170A9038"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 xml:space="preserve">Kişisel verileriniz Şirket tarafından 10 </w:t>
      </w:r>
      <w:proofErr w:type="gramStart"/>
      <w:r w:rsidRPr="006B4D9C">
        <w:rPr>
          <w:rFonts w:ascii="Calibri" w:eastAsia="Times New Roman" w:hAnsi="Calibri" w:cs="Calibri"/>
          <w:color w:val="333333"/>
          <w:spacing w:val="2"/>
          <w:lang w:eastAsia="tr-TR"/>
        </w:rPr>
        <w:t>( on</w:t>
      </w:r>
      <w:proofErr w:type="gramEnd"/>
      <w:r w:rsidRPr="006B4D9C">
        <w:rPr>
          <w:rFonts w:ascii="Calibri" w:eastAsia="Times New Roman" w:hAnsi="Calibri" w:cs="Calibri"/>
          <w:color w:val="333333"/>
          <w:spacing w:val="2"/>
          <w:lang w:eastAsia="tr-TR"/>
        </w:rPr>
        <w:t xml:space="preserve"> ) yıl saklamaktadır. Fiziksel mekan güvenliği bilgileri 1 </w:t>
      </w:r>
      <w:proofErr w:type="gramStart"/>
      <w:r w:rsidRPr="006B4D9C">
        <w:rPr>
          <w:rFonts w:ascii="Calibri" w:eastAsia="Times New Roman" w:hAnsi="Calibri" w:cs="Calibri"/>
          <w:color w:val="333333"/>
          <w:spacing w:val="2"/>
          <w:lang w:eastAsia="tr-TR"/>
        </w:rPr>
        <w:t>( bir</w:t>
      </w:r>
      <w:proofErr w:type="gramEnd"/>
      <w:r w:rsidRPr="006B4D9C">
        <w:rPr>
          <w:rFonts w:ascii="Calibri" w:eastAsia="Times New Roman" w:hAnsi="Calibri" w:cs="Calibri"/>
          <w:color w:val="333333"/>
          <w:spacing w:val="2"/>
          <w:lang w:eastAsia="tr-TR"/>
        </w:rPr>
        <w:t xml:space="preserve"> ) ay süreyle saklanacaktır. Süre geçtikten sonra kişisel verileriniz Şirket tarafından veya talebiniz üzerine Kişisel Verilerin Korunması Kanunu ve ilgili yönetmelikler kapsamındaki yöntemler ile silinecek, yok edilecek ve/veya anonim hale getirilecektir. Kanunen işlenmesi gereken veriler haricindeki kişisel verilerin işlenmesi için verdiğiniz izni her zaman geri alabilirsiniz.</w:t>
      </w:r>
    </w:p>
    <w:p w14:paraId="0B4B72C3"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 </w:t>
      </w:r>
    </w:p>
    <w:p w14:paraId="687E6214"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MADDE 5- Kişisel verilerin işlenme şartları</w:t>
      </w:r>
    </w:p>
    <w:p w14:paraId="53857ECB"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(1) Kişisel veriler ilgili kişinin açık rızası olmaksızın işlenemez.</w:t>
      </w:r>
    </w:p>
    <w:p w14:paraId="435E104E"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(2) Aşağıdaki şartlardan birinin varlığı hâlinde, ilgili kişinin açık rızası aranmaksızın kişisel verilerinin işlenmesi mümkündür:</w:t>
      </w:r>
    </w:p>
    <w:p w14:paraId="0AA46305"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Kanunlarda açıkça öngörülmesi.</w:t>
      </w:r>
    </w:p>
    <w:p w14:paraId="5F7772C2"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047A624F"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lastRenderedPageBreak/>
        <w:t>Bir sözleşmenin kurulması veya ifasıyla doğrudan doğruya ilgili olması kaydıyla, sözleşmenin taraflarına ait kişisel verilerin işlenmesinin gerekli olması.</w:t>
      </w:r>
    </w:p>
    <w:p w14:paraId="661A1E67"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Veri sorumlusunun hukuki yükümlülüğünü yerine getirebilmesi için zorunlu olması.</w:t>
      </w:r>
    </w:p>
    <w:p w14:paraId="130D4DFB"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İlgili kişinin kendisi tarafından alenileştirilmiş olması.</w:t>
      </w:r>
    </w:p>
    <w:p w14:paraId="007553A1"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Bir hakkın tesisi, kullanılması veya korunması için veri işlemenin zorunlu olması.</w:t>
      </w:r>
    </w:p>
    <w:p w14:paraId="3015F8DE" w14:textId="77777777" w:rsidR="006B4D9C" w:rsidRPr="006B4D9C" w:rsidRDefault="006B4D9C" w:rsidP="006B4D9C">
      <w:pPr>
        <w:numPr>
          <w:ilvl w:val="0"/>
          <w:numId w:val="1"/>
        </w:num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İlgili kişinin temel hak ve özgürlüklerine zarar vermemek kaydıyla, veri sorumlusunun meşru menfaatleri için veri işlenmesinin zorunlu olması.</w:t>
      </w:r>
    </w:p>
    <w:p w14:paraId="55F92B06"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w:t>
      </w:r>
    </w:p>
    <w:p w14:paraId="52F46A5F"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MADDE 6-</w:t>
      </w:r>
      <w:r w:rsidRPr="006B4D9C">
        <w:rPr>
          <w:rFonts w:ascii="Calibri" w:eastAsia="Times New Roman" w:hAnsi="Calibri" w:cs="Calibri"/>
          <w:color w:val="000000"/>
          <w:spacing w:val="2"/>
          <w:sz w:val="21"/>
          <w:szCs w:val="21"/>
          <w:lang w:eastAsia="tr-TR"/>
        </w:rPr>
        <w:t> </w:t>
      </w:r>
      <w:r w:rsidRPr="006B4D9C">
        <w:rPr>
          <w:rFonts w:ascii="Calibri" w:eastAsia="Times New Roman" w:hAnsi="Calibri" w:cs="Calibri"/>
          <w:b/>
          <w:bCs/>
          <w:color w:val="000000"/>
          <w:spacing w:val="2"/>
          <w:sz w:val="21"/>
          <w:szCs w:val="21"/>
          <w:lang w:eastAsia="tr-TR"/>
        </w:rPr>
        <w:t>Özel nitelikli kişisel verilerin işlenme şartları</w:t>
      </w:r>
    </w:p>
    <w:p w14:paraId="05A190F0"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 xml:space="preserve">(1)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6B4D9C">
        <w:rPr>
          <w:rFonts w:ascii="Calibri" w:eastAsia="Times New Roman" w:hAnsi="Calibri" w:cs="Calibri"/>
          <w:color w:val="000000"/>
          <w:spacing w:val="2"/>
          <w:sz w:val="21"/>
          <w:szCs w:val="21"/>
          <w:lang w:eastAsia="tr-TR"/>
        </w:rPr>
        <w:t>biyometrik</w:t>
      </w:r>
      <w:proofErr w:type="spellEnd"/>
      <w:r w:rsidRPr="006B4D9C">
        <w:rPr>
          <w:rFonts w:ascii="Calibri" w:eastAsia="Times New Roman" w:hAnsi="Calibri" w:cs="Calibri"/>
          <w:color w:val="000000"/>
          <w:spacing w:val="2"/>
          <w:sz w:val="21"/>
          <w:szCs w:val="21"/>
          <w:lang w:eastAsia="tr-TR"/>
        </w:rPr>
        <w:t xml:space="preserve"> ve genetik verileri özel nitelikli kişisel veridir.</w:t>
      </w:r>
    </w:p>
    <w:p w14:paraId="2241F32C"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(2) Özel nitelikli kişisel verilerin, ilgilinin açık rızası olmaksızın işlenmesi yasaktır.</w:t>
      </w:r>
    </w:p>
    <w:p w14:paraId="571AAA5C"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35068149"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(4) Özel nitelikli kişisel verilerin işlenmesinde, ayrıca Kurul tarafından belirlenen yeterli önlemlerin alınması şarttır.</w:t>
      </w:r>
    </w:p>
    <w:p w14:paraId="559A9CA5"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 </w:t>
      </w:r>
    </w:p>
    <w:p w14:paraId="27783897"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3.İşlenen Kişisel Verilerin Kimlere ve Hangi Amaçla Aktarılabileceği</w:t>
      </w:r>
    </w:p>
    <w:p w14:paraId="4A1FB9BE"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Şirketimiz kişisel verileriniz; 6698 sayılı Kanun’un 8. ve 9. Maddelerinde belirtilen kişisel veri işleme şartları ve amaçları çerçevesinde ve öngörülen şartlara uymak ve gerekli önlemleri almak kaydıyla, gerçek kişiler veya özel hukuk tüzel kişilerine, hissedarlarımıza bilişim teknolojileri desteği aldığımız kuruluşlara ve yetkili kamu kurum ve kişilerine aktarılabilecektir.</w:t>
      </w:r>
    </w:p>
    <w:p w14:paraId="3E259367"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4.Kişisel Veri Toplamanın Yöntemi ve Hukuki Sebepleri:</w:t>
      </w:r>
    </w:p>
    <w:p w14:paraId="4294A70A" w14:textId="77777777" w:rsidR="006B4D9C" w:rsidRPr="006B4D9C" w:rsidRDefault="006B4D9C" w:rsidP="006B4D9C">
      <w:pPr>
        <w:shd w:val="clear" w:color="auto" w:fill="FFFFFF"/>
        <w:spacing w:after="0" w:line="240" w:lineRule="auto"/>
        <w:outlineLvl w:val="0"/>
        <w:rPr>
          <w:rFonts w:ascii="Segoe UI" w:eastAsia="Times New Roman" w:hAnsi="Segoe UI" w:cs="Segoe UI"/>
          <w:color w:val="2C2C2C"/>
          <w:spacing w:val="2"/>
          <w:kern w:val="36"/>
          <w:sz w:val="42"/>
          <w:szCs w:val="42"/>
          <w:lang w:eastAsia="tr-TR"/>
        </w:rPr>
      </w:pPr>
      <w:r w:rsidRPr="006B4D9C">
        <w:rPr>
          <w:rFonts w:ascii="Calibri" w:eastAsia="Times New Roman" w:hAnsi="Calibri" w:cs="Calibri"/>
          <w:color w:val="2C2C2C"/>
          <w:spacing w:val="2"/>
          <w:kern w:val="36"/>
          <w:lang w:eastAsia="tr-TR"/>
        </w:rPr>
        <w:t> </w:t>
      </w:r>
    </w:p>
    <w:p w14:paraId="5BD9158E"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Kişisel verileriniz, Şirketimiz tarafından değişik yollardan (Şirket ’in merkezi, şubeleri veya diğer alt yüklenicileri veya iş ortakları ile iletişime geçebileceğiniz ofis ve diğer fiziki ortamlar, internet siteleri, ve benzeri elektronik işlem platformları, sosyal medya veya diğer kamuya açık mecralar aracılığıyla, düzenleyecekleri eğitim, konferans ve benzeri ortamlara katılmanızla, tahkikat yöntemiyle veya diğer grup şirketleri veya anlaşmalı oldukları diğer kişi ve kuruluşlar kanalıyla yazılı, sözlü, görüntü kaydı veya diğer fiziksel veya elektronik ortamda vs.) elde edilebilir.</w:t>
      </w:r>
    </w:p>
    <w:p w14:paraId="321CCA25"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Kişisel verileriniz, her türlü yazılı, sözlü, görüntü kaydı veya diğer fiziksel veya elektronik ortamda, yukarıda yer verilen amaçlar doğrultusunda Şirketçe sunduğumuz ürün ve hizmetlerin belirlenen yasal çerçevede sunulabilmesi ve bu kapsamda Şirketimizin sözleşme ve yasadan doğan mesuliyetlerini eksiksiz ve doğru bir şekilde yerine getirebilmesi gayesi ile edinilir.</w:t>
      </w:r>
    </w:p>
    <w:p w14:paraId="1583B3F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000000"/>
          <w:spacing w:val="2"/>
          <w:sz w:val="21"/>
          <w:szCs w:val="21"/>
          <w:lang w:eastAsia="tr-TR"/>
        </w:rPr>
        <w:t>Kişisel verileriniz, Şirketimiz veya Şirketimiz adına veri işleyen gerçek ya da tüzel kişiler tarafından sayılanlarla sınırlı olmamak üzere, internet sitesi, dijital kanallar, muhtelif sözleşmeler, elektronik posta, başvuru formları gibi araçlar üzerinden, Şirketimiz ile yapılan yazılı veya sözlü iletişimler vb. kanallar aracılığıyla sözlü, yazılı veya elektronik ortamda toplanmaktadır. Bu amaç ve hukuki sebeplerle toplanan kişisel verileriniz KVK Kanunu’nun 5. ve 6. maddelerinde belirtilen kişisel veri işleme şartları ve amaçları kapsamında bu metnin (1) ve (2) numaralı maddelerinde belirtilen amaçlarla da işlenebilmekte ve aktarılabilmektedir.</w:t>
      </w:r>
    </w:p>
    <w:p w14:paraId="789B4831"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333333"/>
          <w:spacing w:val="2"/>
          <w:lang w:eastAsia="tr-TR"/>
        </w:rPr>
        <w:t>Ayrıca, açık rıza aranmaksızın aşağıda yazılı hukuki sebeplere bağlı olarak kişisel verileriniz işlenmektedir. Buna göre; kişisel verileriniz,</w:t>
      </w:r>
    </w:p>
    <w:p w14:paraId="782D749C"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Kanunlarda açıkça öngörülmesi sebebiyle,</w:t>
      </w:r>
    </w:p>
    <w:p w14:paraId="02DF8BC6"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Fiili imkânsızlık nedeniyle rızasını açıklayamayacak durumda bulunan veya rızasına hukuki geçerlilik tanınmayan kişinin kendisinin ya da bir başkasının hayatı veya beden bütünlüğünün korunması için zorunlu olması.</w:t>
      </w:r>
    </w:p>
    <w:p w14:paraId="5501CB39"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lastRenderedPageBreak/>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Şirketimiz ile gerçek ve tüzel kişiler arasındaki sözleşmelerin kurulması veya ifasıyla doğrudan doğruya ilgili olması kaydıyla, sözleşmenin taraflarına ait kişisel verilerin işlenmesinin gerekli olması,</w:t>
      </w:r>
    </w:p>
    <w:p w14:paraId="40DE2E90"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verinin, ilgili kişinin kendisi tarafından alenileştirilmiş olması,</w:t>
      </w:r>
    </w:p>
    <w:p w14:paraId="26AD2786"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Bir hakkın tesisi, kullanılması veya korunması için veri işlemenin zorunlu olması,</w:t>
      </w:r>
    </w:p>
    <w:p w14:paraId="5BD21805"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İlgili kişinin temel hak ve özgürlüklerine zarar vermemek kaydıyla, veri sorumlusunun meşru menfaatleri için veri işlenmesinin zorunlu olması sebepleriyle,</w:t>
      </w:r>
    </w:p>
    <w:p w14:paraId="25F0579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 </w:t>
      </w:r>
    </w:p>
    <w:p w14:paraId="105C817D"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lang w:eastAsia="tr-TR"/>
        </w:rPr>
        <w:t>Kişisel Verilerin Korunması Kanununun 5. ve 6. maddelerine, Aydınlatma Yükümlülüğünün Yerine Getirilmesinde Uyulacak Usul ve Esaslar Hakkında Tebliğin 5/1-h. maddesine uygun olarak belirtilen amaçlara sınırlı olarak işlenmekte, toplanmakta ve aktarılmaktadır. Kişisel verileriniz şirket faaliyetleri kapsamında ilgili mevzuatlarda yazılı süre kadar muhafaza edilerek saklanmaktadır.</w:t>
      </w:r>
    </w:p>
    <w:p w14:paraId="47E05F24"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5.Kanunun 11. maddesi uyarıca; herkes, veri sorumlusuna başvurarak kendisiyle ilgili olarak;</w:t>
      </w:r>
    </w:p>
    <w:p w14:paraId="05AED3E7"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 işlenip işlenmediğini öğrenme,</w:t>
      </w:r>
    </w:p>
    <w:p w14:paraId="1F040702"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verileri işlenmişse buna ilişkin bilgi talep etme,</w:t>
      </w:r>
    </w:p>
    <w:p w14:paraId="788D932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verilerin       işlenme        amacını         ve      bunların        amacına         uygun       kullanılıp kullanılmadığını öğrenme,</w:t>
      </w:r>
    </w:p>
    <w:p w14:paraId="6A52CDDA"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Yurt içinde veya yurt dışında kişisel verilerin aktarıldığı üçüncü kişileri bilme,</w:t>
      </w:r>
    </w:p>
    <w:p w14:paraId="05B0151E"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verilerin eksik veya yanlış işlenmiş olması hâlinde bunların düzeltilmesini isteme,</w:t>
      </w:r>
    </w:p>
    <w:p w14:paraId="4F26C91C"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 xml:space="preserve">KVKK’ </w:t>
      </w:r>
      <w:proofErr w:type="spellStart"/>
      <w:r w:rsidRPr="006B4D9C">
        <w:rPr>
          <w:rFonts w:ascii="Calibri" w:eastAsia="Times New Roman" w:hAnsi="Calibri" w:cs="Calibri"/>
          <w:color w:val="333333"/>
          <w:spacing w:val="2"/>
          <w:sz w:val="21"/>
          <w:szCs w:val="21"/>
          <w:lang w:eastAsia="tr-TR"/>
        </w:rPr>
        <w:t>nın</w:t>
      </w:r>
      <w:proofErr w:type="spellEnd"/>
      <w:r w:rsidRPr="006B4D9C">
        <w:rPr>
          <w:rFonts w:ascii="Calibri" w:eastAsia="Times New Roman" w:hAnsi="Calibri" w:cs="Calibri"/>
          <w:color w:val="333333"/>
          <w:spacing w:val="2"/>
          <w:sz w:val="21"/>
          <w:szCs w:val="21"/>
          <w:lang w:eastAsia="tr-TR"/>
        </w:rPr>
        <w:t xml:space="preserve"> 7. maddesinde öngörülen şartlar çerçevesinde kişisel verilerin silinmesini veya yok edilmesini isteme,</w:t>
      </w:r>
    </w:p>
    <w:p w14:paraId="1DFE0D4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verilerin düzeltilmesi, silinmesi, yok edilmesi halinde bu işlemlerin, kişisel verilerin aktarıldığı üçüncü kişilere de bildirilmesini isteme,</w:t>
      </w:r>
    </w:p>
    <w:p w14:paraId="364FB83B"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İşlenen verilerin münhasıran otomatik sistemler vasıtasıyla analiz edilmesi suretiyle kişinin kendisi aleyhine bir sonucun ortaya çıkmasına itiraz etme,</w:t>
      </w:r>
    </w:p>
    <w:p w14:paraId="2B5B70B3"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Segoe UI" w:eastAsia="Times New Roman" w:hAnsi="Segoe UI" w:cs="Segoe UI"/>
          <w:color w:val="333333"/>
          <w:spacing w:val="2"/>
          <w:sz w:val="24"/>
          <w:szCs w:val="24"/>
          <w:lang w:eastAsia="tr-TR"/>
        </w:rPr>
        <w:t>▪</w:t>
      </w:r>
      <w:r w:rsidRPr="006B4D9C">
        <w:rPr>
          <w:rFonts w:ascii="Times New Roman" w:eastAsia="Times New Roman" w:hAnsi="Times New Roman" w:cs="Times New Roman"/>
          <w:color w:val="333333"/>
          <w:spacing w:val="2"/>
          <w:sz w:val="14"/>
          <w:szCs w:val="14"/>
          <w:lang w:eastAsia="tr-TR"/>
        </w:rPr>
        <w:t>     </w:t>
      </w:r>
      <w:r w:rsidRPr="006B4D9C">
        <w:rPr>
          <w:rFonts w:ascii="Calibri" w:eastAsia="Times New Roman" w:hAnsi="Calibri" w:cs="Calibri"/>
          <w:color w:val="333333"/>
          <w:spacing w:val="2"/>
          <w:sz w:val="21"/>
          <w:szCs w:val="21"/>
          <w:lang w:eastAsia="tr-TR"/>
        </w:rPr>
        <w:t>Kişisel verilerin kanuna aykırı olarak işlenmesi sebebiyle zarara uğraması hâlinde zararın giderilmesini talep etme, haklarına sahiptir.</w:t>
      </w:r>
    </w:p>
    <w:p w14:paraId="6DFF3E85" w14:textId="77777777" w:rsidR="006B4D9C" w:rsidRPr="006B4D9C" w:rsidRDefault="006B4D9C" w:rsidP="006B4D9C">
      <w:pPr>
        <w:shd w:val="clear" w:color="auto" w:fill="FFFFFF"/>
        <w:spacing w:after="0" w:line="240" w:lineRule="auto"/>
        <w:jc w:val="both"/>
        <w:rPr>
          <w:rFonts w:ascii="Segoe UI" w:eastAsia="Times New Roman" w:hAnsi="Segoe UI" w:cs="Segoe UI"/>
          <w:color w:val="333333"/>
          <w:spacing w:val="2"/>
          <w:sz w:val="21"/>
          <w:szCs w:val="21"/>
          <w:lang w:eastAsia="tr-TR"/>
        </w:rPr>
      </w:pPr>
      <w:r w:rsidRPr="006B4D9C">
        <w:rPr>
          <w:rFonts w:ascii="Calibri" w:eastAsia="Times New Roman" w:hAnsi="Calibri" w:cs="Calibri"/>
          <w:b/>
          <w:bCs/>
          <w:color w:val="000000"/>
          <w:spacing w:val="2"/>
          <w:sz w:val="21"/>
          <w:szCs w:val="21"/>
          <w:lang w:eastAsia="tr-TR"/>
        </w:rPr>
        <w:t xml:space="preserve">7.Kişisel Veri Sahibinin Hakları </w:t>
      </w:r>
      <w:proofErr w:type="gramStart"/>
      <w:r w:rsidRPr="006B4D9C">
        <w:rPr>
          <w:rFonts w:ascii="Calibri" w:eastAsia="Times New Roman" w:hAnsi="Calibri" w:cs="Calibri"/>
          <w:b/>
          <w:bCs/>
          <w:color w:val="000000"/>
          <w:spacing w:val="2"/>
          <w:sz w:val="21"/>
          <w:szCs w:val="21"/>
          <w:lang w:eastAsia="tr-TR"/>
        </w:rPr>
        <w:t>( Başvuru</w:t>
      </w:r>
      <w:proofErr w:type="gramEnd"/>
      <w:r w:rsidRPr="006B4D9C">
        <w:rPr>
          <w:rFonts w:ascii="Calibri" w:eastAsia="Times New Roman" w:hAnsi="Calibri" w:cs="Calibri"/>
          <w:b/>
          <w:bCs/>
          <w:color w:val="000000"/>
          <w:spacing w:val="2"/>
          <w:sz w:val="21"/>
          <w:szCs w:val="21"/>
          <w:lang w:eastAsia="tr-TR"/>
        </w:rPr>
        <w:t xml:space="preserve"> Hakkı ) :</w:t>
      </w:r>
    </w:p>
    <w:p w14:paraId="740E56B2"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w:t>
      </w:r>
    </w:p>
    <w:p w14:paraId="6520D788"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Kişisel Verileri Koruma Kanununun “ilgili kişinin haklarını düzenleyen” 11 inci maddesi kapsamındaki taleplerinizi, Veri Sorumlusuna Başvuru Usul ve Esasları Hakkında Tebliğe göre veri sorumlusu olarak; </w:t>
      </w:r>
      <w:r w:rsidRPr="006B4D9C">
        <w:rPr>
          <w:rFonts w:ascii="Calibri" w:eastAsia="Times New Roman" w:hAnsi="Calibri" w:cs="Calibri"/>
          <w:color w:val="000000"/>
          <w:spacing w:val="2"/>
          <w:sz w:val="21"/>
          <w:szCs w:val="21"/>
          <w:lang w:eastAsia="tr-TR"/>
        </w:rPr>
        <w:t>HALKAPINAR MAHALLESİ 1202/6 SOKAK NO: 5C/ KONAK İZMİR </w:t>
      </w:r>
      <w:r w:rsidRPr="006B4D9C">
        <w:rPr>
          <w:rFonts w:ascii="Calibri" w:eastAsia="Times New Roman" w:hAnsi="Calibri" w:cs="Calibri"/>
          <w:color w:val="333333"/>
          <w:spacing w:val="2"/>
          <w:sz w:val="21"/>
          <w:szCs w:val="21"/>
          <w:lang w:eastAsia="tr-TR"/>
        </w:rPr>
        <w:t>adresine, kişisel veri sahibi olan ilgili kişinin </w:t>
      </w:r>
      <w:r w:rsidRPr="006B4D9C">
        <w:rPr>
          <w:rFonts w:ascii="Calibri" w:eastAsia="Times New Roman" w:hAnsi="Calibri" w:cs="Calibri"/>
          <w:color w:val="000000"/>
          <w:spacing w:val="2"/>
          <w:sz w:val="21"/>
          <w:szCs w:val="21"/>
          <w:lang w:eastAsia="tr-TR"/>
        </w:rPr>
        <w:t>http://www.hasaltarim.com/</w:t>
      </w:r>
      <w:r w:rsidRPr="006B4D9C">
        <w:rPr>
          <w:rFonts w:ascii="Calibri" w:eastAsia="Times New Roman" w:hAnsi="Calibri" w:cs="Calibri"/>
          <w:color w:val="333333"/>
          <w:spacing w:val="2"/>
          <w:sz w:val="21"/>
          <w:szCs w:val="21"/>
          <w:lang w:eastAsia="tr-TR"/>
        </w:rPr>
        <w:t> adresinde yer alan </w:t>
      </w:r>
      <w:r w:rsidRPr="006B4D9C">
        <w:rPr>
          <w:rFonts w:ascii="Calibri" w:eastAsia="Times New Roman" w:hAnsi="Calibri" w:cs="Calibri"/>
          <w:b/>
          <w:bCs/>
          <w:color w:val="333333"/>
          <w:spacing w:val="2"/>
          <w:sz w:val="21"/>
          <w:szCs w:val="21"/>
          <w:lang w:eastAsia="tr-TR"/>
        </w:rPr>
        <w:t>BAŞVURU FORMUNU</w:t>
      </w:r>
      <w:r w:rsidRPr="006B4D9C">
        <w:rPr>
          <w:rFonts w:ascii="Calibri" w:eastAsia="Times New Roman" w:hAnsi="Calibri" w:cs="Calibri"/>
          <w:color w:val="333333"/>
          <w:spacing w:val="2"/>
          <w:sz w:val="21"/>
          <w:szCs w:val="21"/>
          <w:lang w:eastAsia="tr-TR"/>
        </w:rPr>
        <w:t> doldurarak, formun imzalı bir nüshasını şirket adresine kimliğinizi tespit edici belgeler ile bizzat elden iletebilir, güvenli elektronik imza, mobil imza ya da şirketimize bildirdiğiniz ve şirketimiz sisteminde kayıtlı bulunan elektronik posta adresini kullanmak suretiyle  </w:t>
      </w:r>
      <w:hyperlink r:id="rId6" w:history="1">
        <w:r w:rsidRPr="006B4D9C">
          <w:rPr>
            <w:rFonts w:ascii="Segoe UI" w:eastAsia="Times New Roman" w:hAnsi="Segoe UI" w:cs="Segoe UI"/>
            <w:color w:val="0000FF"/>
            <w:spacing w:val="2"/>
            <w:sz w:val="21"/>
            <w:szCs w:val="21"/>
            <w:u w:val="single"/>
            <w:lang w:eastAsia="tr-TR"/>
          </w:rPr>
          <w:t>hasaltarim@hs03.kep.tr</w:t>
        </w:r>
      </w:hyperlink>
      <w:r w:rsidRPr="006B4D9C">
        <w:rPr>
          <w:rFonts w:ascii="Segoe UI" w:eastAsia="Times New Roman" w:hAnsi="Segoe UI" w:cs="Segoe UI"/>
          <w:color w:val="333333"/>
          <w:spacing w:val="2"/>
          <w:sz w:val="21"/>
          <w:szCs w:val="21"/>
          <w:lang w:eastAsia="tr-TR"/>
        </w:rPr>
        <w:t> </w:t>
      </w:r>
      <w:r w:rsidRPr="006B4D9C">
        <w:rPr>
          <w:rFonts w:ascii="Calibri" w:eastAsia="Times New Roman" w:hAnsi="Calibri" w:cs="Calibri"/>
          <w:color w:val="333333"/>
          <w:spacing w:val="2"/>
          <w:sz w:val="21"/>
          <w:szCs w:val="21"/>
          <w:lang w:eastAsia="tr-TR"/>
        </w:rPr>
        <w:t>adresine elektronik posta göndererek, yapacağınız şahsi başvuru ile, Noter vasıtasıyla yapacağınız başvuru veya Kişisel Verileri Koruma Kurumunun belirlediği yöntemlerle iletebilirsiniz.</w:t>
      </w:r>
    </w:p>
    <w:p w14:paraId="37F979C3"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w:t>
      </w:r>
    </w:p>
    <w:p w14:paraId="78C10341"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6698 sayılı KVK Kanunu 13/1. maddesi uyarınca, yukarıda belirtilen haklarınızı kullanmak amacıyla yapacağınız başvurularınızı yazılı olarak veya KVK Kurumunun belirlediği yukarıda yazılı yöntemlerle Şirketimize iletmeniz gerekmektedir.</w:t>
      </w:r>
    </w:p>
    <w:p w14:paraId="1FA6D78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Şirketimiz, başvuruda yer alan taleplerinizi, talebin niteliğine göre en kısa sürede ve en geç otuz gün içinde ücretsiz olarak sonuçlandıracaktır.</w:t>
      </w:r>
    </w:p>
    <w:p w14:paraId="5EA6A304"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Ancak, işlemin ayrıca bir maliyeti gerektirmesi hâlinde, Kurulca belirlenen tarifedeki ücret talep edilecektir. Bu kapsamda ilgili kişinin başvurusuna yazılı olarak cevap verilmesi halinde, on sayfaya kadar ücret alınmayacak, on sayfanın üzerindeki her bir sayfa için 1 TL işlem ücreti alınacaktır.</w:t>
      </w:r>
    </w:p>
    <w:p w14:paraId="39C8B5E8"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Başvuruya karşı verilecek cevabın CD, flaş bellek gibi elektronik kayıt ortamında verilmesi</w:t>
      </w:r>
    </w:p>
    <w:p w14:paraId="63F75CD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proofErr w:type="gramStart"/>
      <w:r w:rsidRPr="006B4D9C">
        <w:rPr>
          <w:rFonts w:ascii="Calibri" w:eastAsia="Times New Roman" w:hAnsi="Calibri" w:cs="Calibri"/>
          <w:color w:val="333333"/>
          <w:spacing w:val="2"/>
          <w:sz w:val="21"/>
          <w:szCs w:val="21"/>
          <w:lang w:eastAsia="tr-TR"/>
        </w:rPr>
        <w:t>halinde</w:t>
      </w:r>
      <w:proofErr w:type="gramEnd"/>
      <w:r w:rsidRPr="006B4D9C">
        <w:rPr>
          <w:rFonts w:ascii="Calibri" w:eastAsia="Times New Roman" w:hAnsi="Calibri" w:cs="Calibri"/>
          <w:color w:val="333333"/>
          <w:spacing w:val="2"/>
          <w:sz w:val="21"/>
          <w:szCs w:val="21"/>
          <w:lang w:eastAsia="tr-TR"/>
        </w:rPr>
        <w:t xml:space="preserve"> şirketimiz tarafından talep edilebilecek ücret kayıt ortamının gerektirdiği maliyet miktarını geçmeyecektir.</w:t>
      </w:r>
    </w:p>
    <w:p w14:paraId="23B2BDD1"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xml:space="preserve">6698 sayılı Kişisel Verilerin Korunması Kanunu’ </w:t>
      </w:r>
      <w:proofErr w:type="spellStart"/>
      <w:r w:rsidRPr="006B4D9C">
        <w:rPr>
          <w:rFonts w:ascii="Calibri" w:eastAsia="Times New Roman" w:hAnsi="Calibri" w:cs="Calibri"/>
          <w:color w:val="333333"/>
          <w:spacing w:val="2"/>
          <w:sz w:val="21"/>
          <w:szCs w:val="21"/>
          <w:lang w:eastAsia="tr-TR"/>
        </w:rPr>
        <w:t>nun</w:t>
      </w:r>
      <w:proofErr w:type="spellEnd"/>
      <w:r w:rsidRPr="006B4D9C">
        <w:rPr>
          <w:rFonts w:ascii="Calibri" w:eastAsia="Times New Roman" w:hAnsi="Calibri" w:cs="Calibri"/>
          <w:color w:val="333333"/>
          <w:spacing w:val="2"/>
          <w:sz w:val="21"/>
          <w:szCs w:val="21"/>
          <w:lang w:eastAsia="tr-TR"/>
        </w:rPr>
        <w:t xml:space="preserve"> “Veri Sorumlusunun Aydınlatma Yükümlülüğü” başlıklı 10. maddesi gereğince kişisel verilerimin kim tarafından, hangi amaçla işleneceği, işlenen kişisel </w:t>
      </w:r>
      <w:r w:rsidRPr="006B4D9C">
        <w:rPr>
          <w:rFonts w:ascii="Calibri" w:eastAsia="Times New Roman" w:hAnsi="Calibri" w:cs="Calibri"/>
          <w:color w:val="333333"/>
          <w:spacing w:val="2"/>
          <w:sz w:val="21"/>
          <w:szCs w:val="21"/>
          <w:lang w:eastAsia="tr-TR"/>
        </w:rPr>
        <w:lastRenderedPageBreak/>
        <w:t>verilerin kimlere ve hangi amaçla aktarılabileceği, kişisel veri toplamanın yöntemi ve hukuki sebebi ve Kanun’un 11. maddesinde yer alan haklarım konusunda hazırlanan işbu Aydınlatma Metnini okudum, anladım ve veri sorumlusu sıfatına sahip,</w:t>
      </w:r>
    </w:p>
    <w:p w14:paraId="1B28B67F"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333333"/>
          <w:spacing w:val="2"/>
          <w:sz w:val="21"/>
          <w:szCs w:val="21"/>
          <w:lang w:eastAsia="tr-TR"/>
        </w:rPr>
        <w:t> </w:t>
      </w:r>
    </w:p>
    <w:p w14:paraId="03EDE920" w14:textId="77777777" w:rsidR="006B4D9C" w:rsidRPr="006B4D9C" w:rsidRDefault="006B4D9C" w:rsidP="006B4D9C">
      <w:pPr>
        <w:shd w:val="clear" w:color="auto" w:fill="FFFFFF"/>
        <w:spacing w:after="0" w:line="240" w:lineRule="auto"/>
        <w:rPr>
          <w:rFonts w:ascii="Segoe UI" w:eastAsia="Times New Roman" w:hAnsi="Segoe UI" w:cs="Segoe UI"/>
          <w:color w:val="333333"/>
          <w:spacing w:val="2"/>
          <w:sz w:val="21"/>
          <w:szCs w:val="21"/>
          <w:lang w:eastAsia="tr-TR"/>
        </w:rPr>
      </w:pPr>
      <w:r w:rsidRPr="006B4D9C">
        <w:rPr>
          <w:rFonts w:ascii="Calibri" w:eastAsia="Times New Roman" w:hAnsi="Calibri" w:cs="Calibri"/>
          <w:color w:val="212529"/>
          <w:spacing w:val="2"/>
          <w:sz w:val="21"/>
          <w:szCs w:val="21"/>
          <w:lang w:eastAsia="tr-TR"/>
        </w:rPr>
        <w:t> </w:t>
      </w:r>
      <w:r w:rsidRPr="006B4D9C">
        <w:rPr>
          <w:rFonts w:ascii="Calibri" w:eastAsia="Times New Roman" w:hAnsi="Calibri" w:cs="Calibri"/>
          <w:color w:val="333333"/>
          <w:spacing w:val="2"/>
          <w:sz w:val="21"/>
          <w:szCs w:val="21"/>
          <w:lang w:eastAsia="tr-TR"/>
        </w:rPr>
        <w:t>“</w:t>
      </w:r>
      <w:proofErr w:type="gramStart"/>
      <w:r w:rsidRPr="006B4D9C">
        <w:rPr>
          <w:rFonts w:ascii="Calibri" w:eastAsia="Times New Roman" w:hAnsi="Calibri" w:cs="Calibri"/>
          <w:b/>
          <w:bCs/>
          <w:color w:val="333333"/>
          <w:spacing w:val="2"/>
          <w:sz w:val="21"/>
          <w:szCs w:val="21"/>
          <w:lang w:eastAsia="tr-TR"/>
        </w:rPr>
        <w:t>ŞİRKET</w:t>
      </w:r>
      <w:r w:rsidRPr="006B4D9C">
        <w:rPr>
          <w:rFonts w:ascii="Calibri" w:eastAsia="Times New Roman" w:hAnsi="Calibri" w:cs="Calibri"/>
          <w:color w:val="333333"/>
          <w:spacing w:val="2"/>
          <w:sz w:val="21"/>
          <w:szCs w:val="21"/>
          <w:lang w:eastAsia="tr-TR"/>
        </w:rPr>
        <w:t>” </w:t>
      </w:r>
      <w:r w:rsidRPr="006B4D9C">
        <w:rPr>
          <w:rFonts w:ascii="Calibri" w:eastAsia="Times New Roman" w:hAnsi="Calibri" w:cs="Calibri"/>
          <w:color w:val="212529"/>
          <w:spacing w:val="2"/>
          <w:sz w:val="21"/>
          <w:szCs w:val="21"/>
          <w:lang w:eastAsia="tr-TR"/>
        </w:rPr>
        <w:t> tarafından</w:t>
      </w:r>
      <w:proofErr w:type="gramEnd"/>
      <w:r w:rsidRPr="006B4D9C">
        <w:rPr>
          <w:rFonts w:ascii="Calibri" w:eastAsia="Times New Roman" w:hAnsi="Calibri" w:cs="Calibri"/>
          <w:color w:val="212529"/>
          <w:spacing w:val="2"/>
          <w:sz w:val="21"/>
          <w:szCs w:val="21"/>
          <w:lang w:eastAsia="tr-TR"/>
        </w:rPr>
        <w:t xml:space="preserve"> bu konuda detaylı olarak bilgilendirildim</w:t>
      </w:r>
    </w:p>
    <w:p w14:paraId="30B62614" w14:textId="77777777" w:rsidR="00B01F31" w:rsidRDefault="00B01F31"/>
    <w:sectPr w:rsidR="00B01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D402F"/>
    <w:multiLevelType w:val="multilevel"/>
    <w:tmpl w:val="1C68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D9C"/>
    <w:rsid w:val="006B4D9C"/>
    <w:rsid w:val="00B01F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41672"/>
  <w15:chartTrackingRefBased/>
  <w15:docId w15:val="{4899BF12-8FAF-4127-B37C-0C1812DC2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6B4D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4D9C"/>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6B4D9C"/>
    <w:rPr>
      <w:b/>
      <w:bCs/>
    </w:rPr>
  </w:style>
  <w:style w:type="paragraph" w:styleId="NormalWeb">
    <w:name w:val="Normal (Web)"/>
    <w:basedOn w:val="Normal"/>
    <w:uiPriority w:val="99"/>
    <w:semiHidden/>
    <w:unhideWhenUsed/>
    <w:rsid w:val="006B4D9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B4D9C"/>
    <w:rPr>
      <w:i/>
      <w:iCs/>
    </w:rPr>
  </w:style>
  <w:style w:type="character" w:styleId="Kpr">
    <w:name w:val="Hyperlink"/>
    <w:basedOn w:val="VarsaylanParagrafYazTipi"/>
    <w:uiPriority w:val="99"/>
    <w:semiHidden/>
    <w:unhideWhenUsed/>
    <w:rsid w:val="006B4D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4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saltarim@hs03.kep.tr" TargetMode="External"/><Relationship Id="rId5" Type="http://schemas.openxmlformats.org/officeDocument/2006/relationships/hyperlink" Target="https://izin.cronoc.com.tr/f/%5bobject%20Object%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2324</Words>
  <Characters>13249</Characters>
  <Application>Microsoft Office Word</Application>
  <DocSecurity>0</DocSecurity>
  <Lines>110</Lines>
  <Paragraphs>31</Paragraphs>
  <ScaleCrop>false</ScaleCrop>
  <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2</dc:creator>
  <cp:keywords/>
  <dc:description/>
  <cp:lastModifiedBy>PC 2</cp:lastModifiedBy>
  <cp:revision>1</cp:revision>
  <dcterms:created xsi:type="dcterms:W3CDTF">2021-08-12T14:42:00Z</dcterms:created>
  <dcterms:modified xsi:type="dcterms:W3CDTF">2021-08-12T14:43:00Z</dcterms:modified>
</cp:coreProperties>
</file>